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D8F92" w14:textId="77777777" w:rsidR="00B867CB" w:rsidRDefault="00B867CB" w:rsidP="00B867CB">
      <w:pPr>
        <w:rPr>
          <w:rFonts w:cstheme="minorHAnsi"/>
          <w:b/>
          <w:bCs/>
          <w:sz w:val="24"/>
          <w:szCs w:val="24"/>
          <w:lang w:val="it-IT"/>
        </w:rPr>
      </w:pPr>
    </w:p>
    <w:p w14:paraId="42E73062" w14:textId="618D1B4F" w:rsidR="00B867CB" w:rsidRPr="00B867CB" w:rsidRDefault="00B867CB" w:rsidP="00B867CB">
      <w:pPr>
        <w:rPr>
          <w:rFonts w:cstheme="minorHAnsi"/>
          <w:b/>
          <w:bCs/>
          <w:sz w:val="24"/>
          <w:szCs w:val="24"/>
          <w:lang w:val="it-IT" w:eastAsia="en-US"/>
        </w:rPr>
      </w:pPr>
      <w:r w:rsidRPr="00B867CB">
        <w:rPr>
          <w:rFonts w:cstheme="minorHAnsi"/>
          <w:b/>
          <w:bCs/>
          <w:sz w:val="24"/>
          <w:szCs w:val="24"/>
          <w:lang w:val="it-IT"/>
        </w:rPr>
        <w:t xml:space="preserve">Comunicato stampa </w:t>
      </w:r>
    </w:p>
    <w:p w14:paraId="06259AEF" w14:textId="77777777" w:rsidR="00B867CB" w:rsidRDefault="00B867CB" w:rsidP="00B867CB">
      <w:pPr>
        <w:rPr>
          <w:rFonts w:cstheme="minorHAnsi"/>
          <w:i/>
          <w:iCs/>
          <w:szCs w:val="24"/>
          <w:lang w:val="it-IT"/>
        </w:rPr>
      </w:pPr>
      <w:r>
        <w:rPr>
          <w:rFonts w:cstheme="minorHAnsi"/>
          <w:i/>
          <w:iCs/>
          <w:szCs w:val="24"/>
          <w:lang w:val="it-IT"/>
        </w:rPr>
        <w:tab/>
      </w:r>
      <w:r>
        <w:rPr>
          <w:rFonts w:cstheme="minorHAnsi"/>
          <w:i/>
          <w:iCs/>
          <w:szCs w:val="24"/>
          <w:lang w:val="it-IT"/>
        </w:rPr>
        <w:tab/>
      </w:r>
      <w:r>
        <w:rPr>
          <w:rFonts w:cstheme="minorHAnsi"/>
          <w:i/>
          <w:iCs/>
          <w:szCs w:val="24"/>
          <w:lang w:val="it-IT"/>
        </w:rPr>
        <w:tab/>
      </w:r>
      <w:r>
        <w:rPr>
          <w:rFonts w:cstheme="minorHAnsi"/>
          <w:i/>
          <w:iCs/>
          <w:szCs w:val="24"/>
          <w:lang w:val="it-IT"/>
        </w:rPr>
        <w:tab/>
      </w:r>
      <w:r>
        <w:rPr>
          <w:rFonts w:cstheme="minorHAnsi"/>
          <w:i/>
          <w:iCs/>
          <w:szCs w:val="24"/>
          <w:lang w:val="it-IT"/>
        </w:rPr>
        <w:tab/>
      </w:r>
      <w:r>
        <w:rPr>
          <w:rFonts w:cstheme="minorHAnsi"/>
          <w:i/>
          <w:iCs/>
          <w:szCs w:val="24"/>
          <w:lang w:val="it-IT"/>
        </w:rPr>
        <w:tab/>
      </w:r>
      <w:r>
        <w:rPr>
          <w:rFonts w:cstheme="minorHAnsi"/>
          <w:i/>
          <w:iCs/>
          <w:szCs w:val="24"/>
          <w:lang w:val="it-IT"/>
        </w:rPr>
        <w:tab/>
      </w:r>
    </w:p>
    <w:p w14:paraId="6C3678AF" w14:textId="00C0C8CA" w:rsidR="00B867CB" w:rsidRDefault="00B867CB" w:rsidP="009733D2">
      <w:pPr>
        <w:jc w:val="center"/>
        <w:rPr>
          <w:b/>
          <w:bCs/>
          <w:sz w:val="28"/>
          <w:szCs w:val="28"/>
          <w:lang w:val="it-IT"/>
        </w:rPr>
      </w:pPr>
      <w:r w:rsidRPr="00B867CB">
        <w:rPr>
          <w:b/>
          <w:bCs/>
          <w:sz w:val="28"/>
          <w:szCs w:val="28"/>
          <w:lang w:val="it-IT"/>
        </w:rPr>
        <w:t>5 marzo 2021</w:t>
      </w:r>
    </w:p>
    <w:p w14:paraId="75C90E17" w14:textId="7D936A1C" w:rsidR="00B867CB" w:rsidRDefault="00B867CB" w:rsidP="009733D2">
      <w:pPr>
        <w:jc w:val="center"/>
        <w:rPr>
          <w:b/>
          <w:bCs/>
          <w:sz w:val="28"/>
          <w:szCs w:val="28"/>
          <w:lang w:val="it-IT"/>
        </w:rPr>
      </w:pPr>
      <w:r w:rsidRPr="00B867CB">
        <w:rPr>
          <w:b/>
          <w:bCs/>
          <w:sz w:val="28"/>
          <w:szCs w:val="28"/>
          <w:lang w:val="it-IT"/>
        </w:rPr>
        <w:t>Giornata mondiale di preghiera da Vanuatu</w:t>
      </w:r>
      <w:r>
        <w:rPr>
          <w:b/>
          <w:bCs/>
          <w:sz w:val="28"/>
          <w:szCs w:val="28"/>
          <w:lang w:val="it-IT"/>
        </w:rPr>
        <w:t xml:space="preserve"> </w:t>
      </w:r>
      <w:r w:rsidRPr="00B867CB">
        <w:rPr>
          <w:b/>
          <w:bCs/>
          <w:sz w:val="28"/>
          <w:szCs w:val="28"/>
          <w:lang w:val="it-IT"/>
        </w:rPr>
        <w:t>col tema:</w:t>
      </w:r>
    </w:p>
    <w:p w14:paraId="56DD1F43" w14:textId="044B931C" w:rsidR="00B867CB" w:rsidRDefault="00B867CB" w:rsidP="009733D2">
      <w:pPr>
        <w:jc w:val="center"/>
        <w:rPr>
          <w:rFonts w:cstheme="minorHAnsi"/>
          <w:b/>
          <w:bCs/>
          <w:sz w:val="28"/>
          <w:szCs w:val="28"/>
          <w:lang w:val="it-IT"/>
        </w:rPr>
      </w:pPr>
      <w:r w:rsidRPr="00B867CB">
        <w:rPr>
          <w:rFonts w:cstheme="minorHAnsi"/>
          <w:b/>
          <w:bCs/>
          <w:sz w:val="28"/>
          <w:szCs w:val="28"/>
          <w:lang w:val="it-IT"/>
        </w:rPr>
        <w:t>«Costruire sulla roccia»</w:t>
      </w:r>
    </w:p>
    <w:p w14:paraId="62575AA8" w14:textId="77777777" w:rsidR="009733D2" w:rsidRPr="00B867CB" w:rsidRDefault="009733D2" w:rsidP="009733D2">
      <w:pPr>
        <w:spacing w:after="0"/>
        <w:jc w:val="center"/>
        <w:rPr>
          <w:b/>
          <w:bCs/>
          <w:sz w:val="28"/>
          <w:szCs w:val="28"/>
          <w:lang w:val="it-IT"/>
        </w:rPr>
      </w:pPr>
    </w:p>
    <w:p w14:paraId="7C053975" w14:textId="77777777" w:rsidR="00B867CB" w:rsidRPr="00B867CB" w:rsidRDefault="00B867CB" w:rsidP="00B867CB">
      <w:pPr>
        <w:rPr>
          <w:sz w:val="24"/>
          <w:szCs w:val="24"/>
          <w:lang w:val="it-IT"/>
        </w:rPr>
      </w:pPr>
      <w:r w:rsidRPr="00B867CB">
        <w:rPr>
          <w:sz w:val="24"/>
          <w:szCs w:val="24"/>
          <w:lang w:val="it-IT"/>
        </w:rPr>
        <w:t>Le esperte GMP lo sanno: Il primo venerdì di marzo ricorre tutti gli anni nel mondo intero la celebrazione della Giornata mondiale di preghiera, che proviene ogni volta da un paese diverso.</w:t>
      </w:r>
    </w:p>
    <w:p w14:paraId="6F7A41D3" w14:textId="77777777" w:rsidR="00B867CB" w:rsidRPr="00B867CB" w:rsidRDefault="00B867CB" w:rsidP="00B867CB">
      <w:pPr>
        <w:rPr>
          <w:sz w:val="24"/>
          <w:szCs w:val="24"/>
          <w:lang w:val="it-IT"/>
        </w:rPr>
      </w:pPr>
      <w:r w:rsidRPr="00B867CB">
        <w:rPr>
          <w:sz w:val="24"/>
          <w:szCs w:val="24"/>
          <w:lang w:val="it-IT"/>
        </w:rPr>
        <w:t xml:space="preserve">Per l’anno 2021 sono le donne </w:t>
      </w:r>
      <w:r w:rsidRPr="00B867CB">
        <w:rPr>
          <w:i/>
          <w:iCs/>
          <w:sz w:val="24"/>
          <w:szCs w:val="24"/>
          <w:lang w:val="it-IT"/>
        </w:rPr>
        <w:t>Ni-Vanuatu</w:t>
      </w:r>
      <w:r w:rsidRPr="00B867CB">
        <w:rPr>
          <w:sz w:val="24"/>
          <w:szCs w:val="24"/>
          <w:lang w:val="it-IT"/>
        </w:rPr>
        <w:t xml:space="preserve"> che hanno redatto la liturgia (la popolazione delle isole si chiama Ni-Vanuatu).</w:t>
      </w:r>
    </w:p>
    <w:p w14:paraId="403C3377" w14:textId="77777777" w:rsidR="00B867CB" w:rsidRPr="00B867CB" w:rsidRDefault="00B867CB" w:rsidP="00B867CB">
      <w:pPr>
        <w:rPr>
          <w:sz w:val="24"/>
          <w:szCs w:val="24"/>
          <w:lang w:val="it-IT"/>
        </w:rPr>
      </w:pPr>
      <w:r w:rsidRPr="00B867CB">
        <w:rPr>
          <w:sz w:val="24"/>
          <w:szCs w:val="24"/>
          <w:lang w:val="it-IT"/>
        </w:rPr>
        <w:t>Vanuatu, che alcune persone conoscono magari piuttosto sotto il nome di Nuove Ebridi, è uno stato insulare situato nel Pacifico meridionale. È costituito da 83 isole perlopiù di origine vulcanica e appartiene all’anello di fuoco del Pacifico. Questi vulcani, in parte ancora attivi, sono non solo un’attrazione turistica ma rappresentano pure una minaccia per il paese, insieme ad altre catastrofi naturali come terremoti, cicloni e maremoti. L’ultimo potente ciclone che si scatenò attraverso le isole nell’aprile del 2020 fu devastante.</w:t>
      </w:r>
    </w:p>
    <w:p w14:paraId="608F20CA" w14:textId="77777777" w:rsidR="00B867CB" w:rsidRPr="00B867CB" w:rsidRDefault="00B867CB" w:rsidP="00B867CB">
      <w:pPr>
        <w:rPr>
          <w:rFonts w:cstheme="minorHAnsi"/>
          <w:sz w:val="24"/>
          <w:szCs w:val="24"/>
          <w:lang w:val="it-IT"/>
        </w:rPr>
      </w:pPr>
      <w:r w:rsidRPr="00B867CB">
        <w:rPr>
          <w:sz w:val="24"/>
          <w:szCs w:val="24"/>
          <w:lang w:val="it-IT"/>
        </w:rPr>
        <w:t xml:space="preserve">Il paese offre tuttavia anche molte bellezze: spiagge di sabbia bianca e nera, barriere coralline, una natura incontaminata con una ricchissima fauna e flora. La popolazione Ni-Vanuatu ha una relazione molto particolare con la terra, che appartiene alla comunità. Dicono: </w:t>
      </w:r>
      <w:r w:rsidRPr="00B867CB">
        <w:rPr>
          <w:rFonts w:cstheme="minorHAnsi"/>
          <w:sz w:val="24"/>
          <w:szCs w:val="24"/>
          <w:lang w:val="it-IT"/>
        </w:rPr>
        <w:t>«La terra è per noi come una madre per il suo bambino».</w:t>
      </w:r>
    </w:p>
    <w:p w14:paraId="6DE9C6F0" w14:textId="77777777" w:rsidR="00B867CB" w:rsidRPr="00B867CB" w:rsidRDefault="00B867CB" w:rsidP="00B867CB">
      <w:pPr>
        <w:rPr>
          <w:rFonts w:cstheme="minorHAnsi"/>
          <w:sz w:val="24"/>
          <w:szCs w:val="24"/>
          <w:lang w:val="it-IT"/>
        </w:rPr>
      </w:pPr>
      <w:r w:rsidRPr="00B867CB">
        <w:rPr>
          <w:rFonts w:cstheme="minorHAnsi"/>
          <w:sz w:val="24"/>
          <w:szCs w:val="24"/>
          <w:lang w:val="it-IT"/>
        </w:rPr>
        <w:t>Durante la celebrazione tre donne si presentano, che devono affrontare sfide esistenziali caratteristiche di Vanuatu e trovano nella comunità cristiana sicurezza e sostegno. Al centro della celebrazione figura la parabola della «casa sulla roccia». Ci viene rivolta la domanda di cosa significhi per noi «costruire sulla roccia» e sul come non solo ascoltare ma mettere in pratica la parola di Gesù.</w:t>
      </w:r>
    </w:p>
    <w:p w14:paraId="3C81D20F" w14:textId="77777777" w:rsidR="00B867CB" w:rsidRPr="00B867CB" w:rsidRDefault="00B867CB" w:rsidP="00B867CB">
      <w:pPr>
        <w:rPr>
          <w:rFonts w:cstheme="minorHAnsi"/>
          <w:sz w:val="24"/>
          <w:szCs w:val="24"/>
          <w:lang w:val="it-IT"/>
        </w:rPr>
      </w:pPr>
    </w:p>
    <w:p w14:paraId="5B646071" w14:textId="51FE5EC7" w:rsidR="00B867CB" w:rsidRPr="00E1770D" w:rsidRDefault="00B867CB" w:rsidP="00B867CB">
      <w:pPr>
        <w:rPr>
          <w:rStyle w:val="Hyperlink"/>
          <w:color w:val="auto"/>
          <w:sz w:val="24"/>
          <w:szCs w:val="24"/>
          <w:u w:val="none"/>
          <w:lang w:val="it-CH"/>
        </w:rPr>
      </w:pPr>
      <w:r w:rsidRPr="00B867CB">
        <w:rPr>
          <w:rFonts w:cstheme="minorHAnsi"/>
          <w:sz w:val="24"/>
          <w:szCs w:val="24"/>
          <w:lang w:val="it-IT"/>
        </w:rPr>
        <w:t xml:space="preserve">Il comitato della GMP mette a disposizione ulteriori informazioni sul suo </w:t>
      </w:r>
      <w:r w:rsidRPr="00E1770D">
        <w:rPr>
          <w:rFonts w:cstheme="minorHAnsi"/>
          <w:sz w:val="24"/>
          <w:szCs w:val="24"/>
          <w:lang w:val="it-IT"/>
        </w:rPr>
        <w:t xml:space="preserve">sito </w:t>
      </w:r>
      <w:bookmarkStart w:id="0" w:name="_GoBack"/>
      <w:bookmarkEnd w:id="0"/>
      <w:r w:rsidR="00DB3045">
        <w:rPr>
          <w:rFonts w:cstheme="minorHAnsi"/>
          <w:sz w:val="24"/>
          <w:szCs w:val="24"/>
          <w:lang w:val="it-IT"/>
        </w:rPr>
        <w:fldChar w:fldCharType="begin"/>
      </w:r>
      <w:r w:rsidR="00DB3045">
        <w:rPr>
          <w:rFonts w:cstheme="minorHAnsi"/>
          <w:sz w:val="24"/>
          <w:szCs w:val="24"/>
          <w:lang w:val="it-IT"/>
        </w:rPr>
        <w:instrText xml:space="preserve"> HYPERLINK "http://</w:instrText>
      </w:r>
      <w:r w:rsidR="00DB3045" w:rsidRPr="00DB3045">
        <w:rPr>
          <w:rFonts w:cstheme="minorHAnsi"/>
          <w:sz w:val="24"/>
          <w:szCs w:val="24"/>
          <w:lang w:val="it-IT"/>
        </w:rPr>
        <w:instrText>www.wgt.ch</w:instrText>
      </w:r>
      <w:r w:rsidR="00DB3045">
        <w:rPr>
          <w:rFonts w:cstheme="minorHAnsi"/>
          <w:sz w:val="24"/>
          <w:szCs w:val="24"/>
          <w:lang w:val="it-IT"/>
        </w:rPr>
        <w:instrText xml:space="preserve">" </w:instrText>
      </w:r>
      <w:r w:rsidR="00DB3045">
        <w:rPr>
          <w:rFonts w:cstheme="minorHAnsi"/>
          <w:sz w:val="24"/>
          <w:szCs w:val="24"/>
          <w:lang w:val="it-IT"/>
        </w:rPr>
        <w:fldChar w:fldCharType="separate"/>
      </w:r>
      <w:r w:rsidR="00DB3045" w:rsidRPr="00146F72">
        <w:rPr>
          <w:rStyle w:val="Hyperlink"/>
          <w:rFonts w:cstheme="minorHAnsi"/>
          <w:sz w:val="24"/>
          <w:szCs w:val="24"/>
          <w:lang w:val="it-IT"/>
        </w:rPr>
        <w:t>www.wgt.ch</w:t>
      </w:r>
      <w:r w:rsidR="00DB3045">
        <w:rPr>
          <w:rFonts w:cstheme="minorHAnsi"/>
          <w:sz w:val="24"/>
          <w:szCs w:val="24"/>
          <w:lang w:val="it-IT"/>
        </w:rPr>
        <w:fldChar w:fldCharType="end"/>
      </w:r>
      <w:r w:rsidRPr="00E1770D">
        <w:rPr>
          <w:rStyle w:val="Hyperlink"/>
          <w:rFonts w:cstheme="minorHAnsi"/>
          <w:color w:val="000000" w:themeColor="text1"/>
          <w:sz w:val="24"/>
          <w:szCs w:val="24"/>
          <w:u w:val="none"/>
          <w:lang w:val="it-IT"/>
        </w:rPr>
        <w:t xml:space="preserve"> </w:t>
      </w:r>
      <w:r w:rsidRPr="00E1770D">
        <w:rPr>
          <w:rStyle w:val="Hyperlink"/>
          <w:rFonts w:cstheme="minorHAnsi"/>
          <w:color w:val="auto"/>
          <w:sz w:val="24"/>
          <w:szCs w:val="24"/>
          <w:u w:val="none"/>
          <w:lang w:val="it-IT"/>
        </w:rPr>
        <w:t>e offre numerosi articoli in vendita presso il suo «shop».</w:t>
      </w:r>
    </w:p>
    <w:p w14:paraId="3402CDDF" w14:textId="77777777" w:rsidR="00B867CB" w:rsidRPr="00E1770D" w:rsidRDefault="00B867CB" w:rsidP="00EC005C">
      <w:pPr>
        <w:rPr>
          <w:lang w:val="it-CH"/>
        </w:rPr>
      </w:pPr>
    </w:p>
    <w:sectPr w:rsidR="00B867CB" w:rsidRPr="00E1770D" w:rsidSect="003F56FC">
      <w:headerReference w:type="first" r:id="rId8"/>
      <w:footerReference w:type="first" r:id="rId9"/>
      <w:pgSz w:w="11906" w:h="16838"/>
      <w:pgMar w:top="567" w:right="720" w:bottom="567" w:left="720" w:header="709"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66839" w14:textId="77777777" w:rsidR="000837BA" w:rsidRDefault="000837BA" w:rsidP="0079015D">
      <w:pPr>
        <w:spacing w:after="0" w:line="240" w:lineRule="auto"/>
      </w:pPr>
      <w:r>
        <w:separator/>
      </w:r>
    </w:p>
  </w:endnote>
  <w:endnote w:type="continuationSeparator" w:id="0">
    <w:p w14:paraId="3CB53A91" w14:textId="77777777" w:rsidR="000837BA" w:rsidRDefault="000837BA" w:rsidP="0079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42" w:type="dxa"/>
      <w:tblInd w:w="108" w:type="dxa"/>
      <w:tblLook w:val="04A0" w:firstRow="1" w:lastRow="0" w:firstColumn="1" w:lastColumn="0" w:noHBand="0" w:noVBand="1"/>
    </w:tblPr>
    <w:tblGrid>
      <w:gridCol w:w="5245"/>
      <w:gridCol w:w="4797"/>
    </w:tblGrid>
    <w:tr w:rsidR="008D1B60" w:rsidRPr="008D1B60" w14:paraId="37A6509E" w14:textId="77777777" w:rsidTr="005D1D8C">
      <w:trPr>
        <w:trHeight w:val="704"/>
      </w:trPr>
      <w:tc>
        <w:tcPr>
          <w:tcW w:w="5245" w:type="dxa"/>
        </w:tcPr>
        <w:p w14:paraId="34E9ECAC" w14:textId="77777777" w:rsidR="00603B53" w:rsidRPr="005D1D8C" w:rsidRDefault="00EE1B6D" w:rsidP="0000238B">
          <w:pPr>
            <w:tabs>
              <w:tab w:val="left" w:pos="5387"/>
            </w:tabs>
            <w:spacing w:after="0" w:line="240" w:lineRule="auto"/>
            <w:rPr>
              <w:sz w:val="18"/>
              <w:szCs w:val="18"/>
              <w:lang w:val="de-CH"/>
            </w:rPr>
          </w:pPr>
          <w:r w:rsidRPr="005D1D8C">
            <w:rPr>
              <w:b/>
              <w:sz w:val="18"/>
              <w:szCs w:val="18"/>
              <w:lang w:val="de-CH"/>
            </w:rPr>
            <w:t>Sekretariat</w:t>
          </w:r>
          <w:r w:rsidR="002560DE" w:rsidRPr="005D1D8C">
            <w:rPr>
              <w:b/>
              <w:sz w:val="18"/>
              <w:szCs w:val="18"/>
              <w:lang w:val="de-CH"/>
            </w:rPr>
            <w:t xml:space="preserve"> deutsche und italienische Schweiz</w:t>
          </w:r>
        </w:p>
        <w:p w14:paraId="0D2946F9" w14:textId="77777777" w:rsidR="008866CE" w:rsidRPr="005D1D8C" w:rsidRDefault="00C82C4C" w:rsidP="0000238B">
          <w:pPr>
            <w:tabs>
              <w:tab w:val="left" w:pos="5387"/>
            </w:tabs>
            <w:spacing w:after="0" w:line="240" w:lineRule="auto"/>
            <w:rPr>
              <w:sz w:val="18"/>
              <w:szCs w:val="18"/>
              <w:lang w:val="de-CH"/>
            </w:rPr>
          </w:pPr>
          <w:r w:rsidRPr="005D1D8C">
            <w:rPr>
              <w:sz w:val="18"/>
              <w:szCs w:val="18"/>
              <w:lang w:val="de-CH"/>
            </w:rPr>
            <w:t>Neumühlestrasse 42</w:t>
          </w:r>
          <w:r w:rsidR="008D1B60" w:rsidRPr="005D1D8C">
            <w:rPr>
              <w:sz w:val="18"/>
              <w:szCs w:val="18"/>
              <w:lang w:val="de-CH"/>
            </w:rPr>
            <w:t>, CH-8406 Winterthur</w:t>
          </w:r>
        </w:p>
        <w:p w14:paraId="71006E33" w14:textId="0ACB620D" w:rsidR="00EE1B6D" w:rsidRPr="00EC4791" w:rsidRDefault="00EE1B6D" w:rsidP="00603B53">
          <w:pPr>
            <w:tabs>
              <w:tab w:val="left" w:pos="5387"/>
            </w:tabs>
            <w:spacing w:after="0" w:line="240" w:lineRule="auto"/>
            <w:rPr>
              <w:rStyle w:val="Hyperlink"/>
              <w:color w:val="auto"/>
              <w:sz w:val="18"/>
              <w:szCs w:val="18"/>
              <w:u w:val="none"/>
              <w:lang w:val="de-CH"/>
            </w:rPr>
          </w:pPr>
          <w:r w:rsidRPr="005D1D8C">
            <w:rPr>
              <w:sz w:val="18"/>
              <w:szCs w:val="18"/>
              <w:lang w:val="de-CH"/>
            </w:rPr>
            <w:t>Tel. +41 52 20</w:t>
          </w:r>
          <w:r w:rsidR="008D1B60" w:rsidRPr="005D1D8C">
            <w:rPr>
              <w:sz w:val="18"/>
              <w:szCs w:val="18"/>
              <w:lang w:val="de-CH"/>
            </w:rPr>
            <w:t xml:space="preserve">3 21 72, </w:t>
          </w:r>
          <w:hyperlink r:id="rId1" w:history="1">
            <w:r w:rsidRPr="00EC4791">
              <w:rPr>
                <w:rStyle w:val="Hyperlink"/>
                <w:color w:val="auto"/>
                <w:sz w:val="18"/>
                <w:szCs w:val="18"/>
                <w:u w:val="none"/>
                <w:lang w:val="de-CH"/>
              </w:rPr>
              <w:t>wgtsekretariat@wgt.ch</w:t>
            </w:r>
          </w:hyperlink>
          <w:r w:rsidRPr="00EC4791">
            <w:rPr>
              <w:sz w:val="18"/>
              <w:szCs w:val="18"/>
              <w:lang w:val="de-CH"/>
            </w:rPr>
            <w:t xml:space="preserve">, </w:t>
          </w:r>
          <w:hyperlink r:id="rId2" w:history="1">
            <w:r w:rsidRPr="00EC4791">
              <w:rPr>
                <w:rStyle w:val="Hyperlink"/>
                <w:color w:val="auto"/>
                <w:sz w:val="18"/>
                <w:szCs w:val="18"/>
                <w:u w:val="none"/>
                <w:lang w:val="de-CH"/>
              </w:rPr>
              <w:t>www.wgt.ch</w:t>
            </w:r>
          </w:hyperlink>
        </w:p>
        <w:p w14:paraId="3890976F" w14:textId="77777777" w:rsidR="00DC4B6D" w:rsidRPr="00EC4791" w:rsidRDefault="00DC4B6D" w:rsidP="00603B53">
          <w:pPr>
            <w:tabs>
              <w:tab w:val="left" w:pos="5387"/>
            </w:tabs>
            <w:spacing w:after="0" w:line="240" w:lineRule="auto"/>
            <w:rPr>
              <w:b/>
              <w:sz w:val="18"/>
              <w:szCs w:val="18"/>
              <w:lang w:val="de-CH"/>
            </w:rPr>
          </w:pPr>
        </w:p>
      </w:tc>
      <w:tc>
        <w:tcPr>
          <w:tcW w:w="4797" w:type="dxa"/>
        </w:tcPr>
        <w:p w14:paraId="1E0E4F60" w14:textId="77777777" w:rsidR="00603B53" w:rsidRPr="005D1D8C" w:rsidRDefault="00EE1B6D" w:rsidP="0000238B">
          <w:pPr>
            <w:tabs>
              <w:tab w:val="left" w:pos="5387"/>
            </w:tabs>
            <w:spacing w:after="0" w:line="240" w:lineRule="auto"/>
            <w:rPr>
              <w:sz w:val="18"/>
              <w:szCs w:val="18"/>
              <w:lang w:val="fr-CH"/>
            </w:rPr>
          </w:pPr>
          <w:r w:rsidRPr="005D1D8C">
            <w:rPr>
              <w:b/>
              <w:sz w:val="18"/>
              <w:szCs w:val="18"/>
              <w:lang w:val="fr-CH"/>
            </w:rPr>
            <w:t>Secrétariat romand</w:t>
          </w:r>
        </w:p>
        <w:p w14:paraId="2607C562" w14:textId="77777777" w:rsidR="00EE1B6D" w:rsidRPr="005D1D8C" w:rsidRDefault="00C82C4C" w:rsidP="0000238B">
          <w:pPr>
            <w:tabs>
              <w:tab w:val="left" w:pos="5387"/>
            </w:tabs>
            <w:spacing w:after="0" w:line="240" w:lineRule="auto"/>
            <w:rPr>
              <w:sz w:val="18"/>
              <w:szCs w:val="18"/>
              <w:lang w:val="fr-CH"/>
            </w:rPr>
          </w:pPr>
          <w:proofErr w:type="spellStart"/>
          <w:r w:rsidRPr="005D1D8C">
            <w:rPr>
              <w:sz w:val="18"/>
              <w:szCs w:val="18"/>
              <w:lang w:val="fr-CH"/>
            </w:rPr>
            <w:t>Neumühlestrasse</w:t>
          </w:r>
          <w:proofErr w:type="spellEnd"/>
          <w:r w:rsidRPr="005D1D8C">
            <w:rPr>
              <w:sz w:val="18"/>
              <w:szCs w:val="18"/>
              <w:lang w:val="fr-CH"/>
            </w:rPr>
            <w:t xml:space="preserve"> 42</w:t>
          </w:r>
          <w:r w:rsidR="00EE1B6D" w:rsidRPr="005D1D8C">
            <w:rPr>
              <w:sz w:val="18"/>
              <w:szCs w:val="18"/>
              <w:lang w:val="fr-CH"/>
            </w:rPr>
            <w:t>, CH-8406 Winterthur</w:t>
          </w:r>
        </w:p>
        <w:p w14:paraId="192B2A56" w14:textId="2841CE95" w:rsidR="00EE1B6D" w:rsidRDefault="00EE1B6D" w:rsidP="00913B39">
          <w:pPr>
            <w:tabs>
              <w:tab w:val="left" w:pos="5387"/>
            </w:tabs>
            <w:spacing w:after="0" w:line="240" w:lineRule="auto"/>
            <w:rPr>
              <w:rStyle w:val="Hyperlink"/>
              <w:color w:val="auto"/>
              <w:sz w:val="18"/>
              <w:szCs w:val="18"/>
              <w:u w:val="none"/>
              <w:lang w:val="it-CH"/>
            </w:rPr>
          </w:pPr>
          <w:r w:rsidRPr="005D1D8C">
            <w:rPr>
              <w:sz w:val="18"/>
              <w:szCs w:val="18"/>
              <w:lang w:val="fr-CH"/>
            </w:rPr>
            <w:t>tél. +41 52 203 22 08</w:t>
          </w:r>
          <w:r w:rsidR="008D1B60" w:rsidRPr="005D1D8C">
            <w:rPr>
              <w:sz w:val="18"/>
              <w:szCs w:val="18"/>
              <w:lang w:val="fr-CH"/>
            </w:rPr>
            <w:t xml:space="preserve">, </w:t>
          </w:r>
          <w:hyperlink r:id="rId3" w:history="1">
            <w:r w:rsidRPr="005D1D8C">
              <w:rPr>
                <w:rStyle w:val="Hyperlink"/>
                <w:color w:val="auto"/>
                <w:sz w:val="18"/>
                <w:szCs w:val="18"/>
                <w:u w:val="none"/>
                <w:lang w:val="it-CH"/>
              </w:rPr>
              <w:t>jmpsecretariat@wgt.ch</w:t>
            </w:r>
          </w:hyperlink>
          <w:r w:rsidRPr="005D1D8C">
            <w:rPr>
              <w:sz w:val="18"/>
              <w:szCs w:val="18"/>
              <w:lang w:val="it-CH"/>
            </w:rPr>
            <w:t xml:space="preserve">, </w:t>
          </w:r>
          <w:hyperlink r:id="rId4" w:history="1">
            <w:r w:rsidRPr="005D1D8C">
              <w:rPr>
                <w:rStyle w:val="Hyperlink"/>
                <w:color w:val="auto"/>
                <w:sz w:val="18"/>
                <w:szCs w:val="18"/>
                <w:u w:val="none"/>
                <w:lang w:val="it-CH"/>
              </w:rPr>
              <w:t>www.wgt.ch</w:t>
            </w:r>
          </w:hyperlink>
        </w:p>
        <w:p w14:paraId="2803DF9D" w14:textId="77777777" w:rsidR="00DC4B6D" w:rsidRPr="005D1D8C" w:rsidRDefault="00DC4B6D" w:rsidP="008D1B60">
          <w:pPr>
            <w:tabs>
              <w:tab w:val="left" w:pos="5387"/>
            </w:tabs>
            <w:spacing w:after="0" w:line="240" w:lineRule="auto"/>
            <w:ind w:right="-141"/>
            <w:rPr>
              <w:rFonts w:ascii="Arial" w:hAnsi="Arial"/>
              <w:b/>
              <w:sz w:val="18"/>
              <w:szCs w:val="18"/>
              <w:lang w:val="it-CH"/>
            </w:rPr>
          </w:pPr>
        </w:p>
      </w:tc>
    </w:tr>
  </w:tbl>
  <w:p w14:paraId="026F9B4A" w14:textId="77777777" w:rsidR="00EE1B6D" w:rsidRPr="005D1D8C" w:rsidRDefault="00EE1B6D" w:rsidP="00FE6A50">
    <w:pPr>
      <w:tabs>
        <w:tab w:val="left" w:pos="5387"/>
      </w:tabs>
      <w:spacing w:after="0" w:line="240" w:lineRule="auto"/>
      <w:rPr>
        <w:rFonts w:ascii="Arial" w:hAnsi="Arial"/>
        <w:b/>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FAB4C" w14:textId="77777777" w:rsidR="000837BA" w:rsidRDefault="000837BA" w:rsidP="0079015D">
      <w:pPr>
        <w:spacing w:after="0" w:line="240" w:lineRule="auto"/>
      </w:pPr>
      <w:r>
        <w:separator/>
      </w:r>
    </w:p>
  </w:footnote>
  <w:footnote w:type="continuationSeparator" w:id="0">
    <w:p w14:paraId="5D3FF29C" w14:textId="77777777" w:rsidR="000837BA" w:rsidRDefault="000837BA" w:rsidP="007901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34" w:type="dxa"/>
      <w:tblLook w:val="04A0" w:firstRow="1" w:lastRow="0" w:firstColumn="1" w:lastColumn="0" w:noHBand="0" w:noVBand="1"/>
    </w:tblPr>
    <w:tblGrid>
      <w:gridCol w:w="2108"/>
      <w:gridCol w:w="8099"/>
    </w:tblGrid>
    <w:tr w:rsidR="00FE6A50" w:rsidRPr="00347866" w14:paraId="729F902A" w14:textId="77777777" w:rsidTr="00CE1D38">
      <w:tc>
        <w:tcPr>
          <w:tcW w:w="2108" w:type="dxa"/>
        </w:tcPr>
        <w:p w14:paraId="0E9BCD41" w14:textId="77777777" w:rsidR="00FE6A50" w:rsidRPr="00E02122" w:rsidRDefault="0049525A" w:rsidP="00347866">
          <w:pPr>
            <w:spacing w:after="0"/>
            <w:rPr>
              <w:b/>
              <w:sz w:val="18"/>
              <w:szCs w:val="18"/>
              <w:lang w:val="it-CH"/>
            </w:rPr>
          </w:pPr>
          <w:r w:rsidRPr="00347866">
            <w:rPr>
              <w:b/>
              <w:noProof/>
              <w:sz w:val="28"/>
              <w:szCs w:val="28"/>
              <w:lang w:val="de-CH" w:eastAsia="de-CH"/>
            </w:rPr>
            <w:drawing>
              <wp:inline distT="0" distB="0" distL="0" distR="0" wp14:anchorId="45E2D9BE" wp14:editId="2AC838CC">
                <wp:extent cx="1019175" cy="1019175"/>
                <wp:effectExtent l="0" t="0" r="0" b="0"/>
                <wp:docPr id="2" name="Bild 1" descr="wgt_logo_farbig_16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t_logo_farbig_16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tc>
      <w:tc>
        <w:tcPr>
          <w:tcW w:w="8099" w:type="dxa"/>
        </w:tcPr>
        <w:p w14:paraId="0A1DE7FF" w14:textId="77777777" w:rsidR="00E02122" w:rsidRPr="00E02122" w:rsidRDefault="00E02122" w:rsidP="00347866">
          <w:pPr>
            <w:spacing w:after="0"/>
            <w:ind w:left="1560" w:hanging="1560"/>
            <w:rPr>
              <w:b/>
              <w:sz w:val="4"/>
              <w:szCs w:val="4"/>
              <w:lang w:val="it-CH"/>
            </w:rPr>
          </w:pPr>
        </w:p>
        <w:p w14:paraId="3859C9A6" w14:textId="77777777" w:rsidR="00E02122" w:rsidRPr="00E02122" w:rsidRDefault="00E02122" w:rsidP="00347866">
          <w:pPr>
            <w:spacing w:after="0"/>
            <w:ind w:left="1560" w:hanging="1560"/>
            <w:rPr>
              <w:b/>
              <w:sz w:val="4"/>
              <w:szCs w:val="4"/>
              <w:lang w:val="it-CH"/>
            </w:rPr>
          </w:pPr>
        </w:p>
        <w:p w14:paraId="6799BEFE" w14:textId="77777777" w:rsidR="00FE6A50" w:rsidRPr="0049525A" w:rsidRDefault="00FE6A50" w:rsidP="00347866">
          <w:pPr>
            <w:spacing w:after="0"/>
            <w:ind w:left="1560" w:hanging="1560"/>
            <w:rPr>
              <w:b/>
              <w:sz w:val="32"/>
              <w:szCs w:val="32"/>
              <w:lang w:val="fr-CH"/>
            </w:rPr>
          </w:pPr>
          <w:r w:rsidRPr="0049525A">
            <w:rPr>
              <w:b/>
              <w:sz w:val="32"/>
              <w:szCs w:val="32"/>
              <w:lang w:val="fr-CH"/>
            </w:rPr>
            <w:t>WELTGEBETSTAG Schweiz</w:t>
          </w:r>
          <w:r w:rsidRPr="0049525A">
            <w:rPr>
              <w:b/>
              <w:sz w:val="32"/>
              <w:szCs w:val="32"/>
              <w:lang w:val="fr-CH"/>
            </w:rPr>
            <w:tab/>
          </w:r>
          <w:r w:rsidRPr="0049525A">
            <w:rPr>
              <w:b/>
              <w:sz w:val="32"/>
              <w:szCs w:val="32"/>
              <w:lang w:val="fr-CH"/>
            </w:rPr>
            <w:tab/>
          </w:r>
          <w:r w:rsidRPr="0049525A">
            <w:rPr>
              <w:b/>
              <w:sz w:val="32"/>
              <w:szCs w:val="32"/>
              <w:lang w:val="fr-CH"/>
            </w:rPr>
            <w:tab/>
          </w:r>
        </w:p>
        <w:p w14:paraId="10410060" w14:textId="77777777" w:rsidR="00FE6A50" w:rsidRPr="000A4963" w:rsidRDefault="00FE6A50" w:rsidP="00347866">
          <w:pPr>
            <w:tabs>
              <w:tab w:val="left" w:pos="7837"/>
            </w:tabs>
            <w:spacing w:after="0"/>
            <w:rPr>
              <w:b/>
              <w:sz w:val="32"/>
              <w:szCs w:val="32"/>
              <w:lang w:val="fr-CH"/>
            </w:rPr>
          </w:pPr>
          <w:r w:rsidRPr="000A4963">
            <w:rPr>
              <w:rFonts w:cs="Arial"/>
              <w:b/>
              <w:sz w:val="32"/>
              <w:szCs w:val="32"/>
              <w:lang w:val="fr-CH"/>
            </w:rPr>
            <w:t>JOURNÉE MONDIALE DE PRIÈRE</w:t>
          </w:r>
          <w:r w:rsidRPr="000A4963">
            <w:rPr>
              <w:b/>
              <w:sz w:val="32"/>
              <w:szCs w:val="32"/>
              <w:lang w:val="fr-CH"/>
            </w:rPr>
            <w:t xml:space="preserve"> Suisse</w:t>
          </w:r>
          <w:r w:rsidRPr="000A4963">
            <w:rPr>
              <w:b/>
              <w:sz w:val="32"/>
              <w:szCs w:val="32"/>
              <w:lang w:val="fr-CH"/>
            </w:rPr>
            <w:tab/>
          </w:r>
        </w:p>
        <w:p w14:paraId="28B81E25" w14:textId="77777777" w:rsidR="00FE6A50" w:rsidRPr="000A4963" w:rsidRDefault="00FE6A50" w:rsidP="00347866">
          <w:pPr>
            <w:spacing w:after="0"/>
            <w:ind w:right="-143"/>
            <w:rPr>
              <w:b/>
              <w:sz w:val="32"/>
              <w:szCs w:val="32"/>
              <w:lang w:val="it-IT"/>
            </w:rPr>
          </w:pPr>
          <w:r w:rsidRPr="000A4963">
            <w:rPr>
              <w:b/>
              <w:sz w:val="32"/>
              <w:szCs w:val="32"/>
              <w:lang w:val="it-IT"/>
            </w:rPr>
            <w:t>GIORNATA MONDIALE DI PREGHIERA Svizzera</w:t>
          </w:r>
        </w:p>
        <w:p w14:paraId="3A693EEB" w14:textId="77777777" w:rsidR="00FE6A50" w:rsidRPr="00347866" w:rsidRDefault="00FE6A50" w:rsidP="00347866">
          <w:pPr>
            <w:spacing w:after="0"/>
            <w:rPr>
              <w:b/>
              <w:sz w:val="12"/>
              <w:szCs w:val="12"/>
              <w:lang w:val="it-IT"/>
            </w:rPr>
          </w:pPr>
        </w:p>
      </w:tc>
    </w:tr>
  </w:tbl>
  <w:p w14:paraId="6E6A9071" w14:textId="77777777" w:rsidR="00A46530" w:rsidRPr="002B127D" w:rsidRDefault="00A46530" w:rsidP="00AC62D6">
    <w:pPr>
      <w:spacing w:after="0" w:line="240" w:lineRule="auto"/>
      <w:rPr>
        <w:rFonts w:ascii="Arial" w:hAnsi="Arial"/>
        <w:b/>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12251D8"/>
    <w:name w:val="WW8Num1"/>
    <w:lvl w:ilvl="0">
      <w:start w:val="1"/>
      <w:numFmt w:val="decimal"/>
      <w:lvlText w:val="%1."/>
      <w:lvlJc w:val="left"/>
      <w:pPr>
        <w:tabs>
          <w:tab w:val="num" w:pos="0"/>
        </w:tabs>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 w15:restartNumberingAfterBreak="0">
    <w:nsid w:val="04334E33"/>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81106E8"/>
    <w:multiLevelType w:val="hybridMultilevel"/>
    <w:tmpl w:val="3D566B9C"/>
    <w:lvl w:ilvl="0" w:tplc="A7389838">
      <w:numFmt w:val="bullet"/>
      <w:lvlText w:val="-"/>
      <w:lvlJc w:val="left"/>
      <w:pPr>
        <w:ind w:left="1069" w:hanging="360"/>
      </w:pPr>
      <w:rPr>
        <w:rFonts w:ascii="Calibri" w:eastAsia="Calibri" w:hAnsi="Calibri" w:cs="Times New Roman" w:hint="default"/>
      </w:rPr>
    </w:lvl>
    <w:lvl w:ilvl="1" w:tplc="08070003">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 w15:restartNumberingAfterBreak="0">
    <w:nsid w:val="29206D9C"/>
    <w:multiLevelType w:val="hybridMultilevel"/>
    <w:tmpl w:val="6E1CA1B2"/>
    <w:lvl w:ilvl="0" w:tplc="97783E30">
      <w:start w:val="1"/>
      <w:numFmt w:val="decimal"/>
      <w:lvlText w:val="%1."/>
      <w:lvlJc w:val="left"/>
      <w:pPr>
        <w:ind w:left="720" w:hanging="360"/>
      </w:pPr>
      <w:rPr>
        <w:rFonts w:ascii="Calibri" w:eastAsia="Times New Roman" w:hAnsi="Calibri" w:cs="Times New Roman"/>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FE087C"/>
    <w:multiLevelType w:val="hybridMultilevel"/>
    <w:tmpl w:val="3D763A5E"/>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3465253"/>
    <w:multiLevelType w:val="hybridMultilevel"/>
    <w:tmpl w:val="D166B8C8"/>
    <w:lvl w:ilvl="0" w:tplc="3B28FDF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6" w15:restartNumberingAfterBreak="0">
    <w:nsid w:val="3DC732F1"/>
    <w:multiLevelType w:val="hybridMultilevel"/>
    <w:tmpl w:val="95C8A9E2"/>
    <w:lvl w:ilvl="0" w:tplc="FBEE731C">
      <w:start w:val="4"/>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ED11C44"/>
    <w:multiLevelType w:val="hybridMultilevel"/>
    <w:tmpl w:val="41445CFA"/>
    <w:lvl w:ilvl="0" w:tplc="0807000F">
      <w:start w:val="1"/>
      <w:numFmt w:val="decimal"/>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8" w15:restartNumberingAfterBreak="0">
    <w:nsid w:val="4B235583"/>
    <w:multiLevelType w:val="hybridMultilevel"/>
    <w:tmpl w:val="5FB893A0"/>
    <w:lvl w:ilvl="0" w:tplc="0946FB9E">
      <w:start w:val="1"/>
      <w:numFmt w:val="decimal"/>
      <w:lvlText w:val="%1."/>
      <w:lvlJc w:val="left"/>
      <w:pPr>
        <w:tabs>
          <w:tab w:val="num" w:pos="705"/>
        </w:tabs>
        <w:ind w:left="705" w:hanging="705"/>
      </w:pPr>
      <w:rPr>
        <w:rFonts w:hint="default"/>
        <w:b/>
        <w:i w:val="0"/>
      </w:rPr>
    </w:lvl>
    <w:lvl w:ilvl="1" w:tplc="76EA630E">
      <w:numFmt w:val="none"/>
      <w:lvlText w:val=""/>
      <w:lvlJc w:val="left"/>
      <w:pPr>
        <w:tabs>
          <w:tab w:val="num" w:pos="360"/>
        </w:tabs>
      </w:pPr>
    </w:lvl>
    <w:lvl w:ilvl="2" w:tplc="9E5C9C2E">
      <w:numFmt w:val="none"/>
      <w:lvlText w:val=""/>
      <w:lvlJc w:val="left"/>
      <w:pPr>
        <w:tabs>
          <w:tab w:val="num" w:pos="360"/>
        </w:tabs>
      </w:pPr>
    </w:lvl>
    <w:lvl w:ilvl="3" w:tplc="0DCA440E">
      <w:numFmt w:val="none"/>
      <w:lvlText w:val=""/>
      <w:lvlJc w:val="left"/>
      <w:pPr>
        <w:tabs>
          <w:tab w:val="num" w:pos="360"/>
        </w:tabs>
      </w:pPr>
    </w:lvl>
    <w:lvl w:ilvl="4" w:tplc="27403CDA">
      <w:numFmt w:val="none"/>
      <w:lvlText w:val=""/>
      <w:lvlJc w:val="left"/>
      <w:pPr>
        <w:tabs>
          <w:tab w:val="num" w:pos="360"/>
        </w:tabs>
      </w:pPr>
    </w:lvl>
    <w:lvl w:ilvl="5" w:tplc="D3D885E2">
      <w:numFmt w:val="none"/>
      <w:lvlText w:val=""/>
      <w:lvlJc w:val="left"/>
      <w:pPr>
        <w:tabs>
          <w:tab w:val="num" w:pos="360"/>
        </w:tabs>
      </w:pPr>
    </w:lvl>
    <w:lvl w:ilvl="6" w:tplc="C57E0B04">
      <w:numFmt w:val="none"/>
      <w:lvlText w:val=""/>
      <w:lvlJc w:val="left"/>
      <w:pPr>
        <w:tabs>
          <w:tab w:val="num" w:pos="360"/>
        </w:tabs>
      </w:pPr>
    </w:lvl>
    <w:lvl w:ilvl="7" w:tplc="FF7AAC34">
      <w:numFmt w:val="none"/>
      <w:lvlText w:val=""/>
      <w:lvlJc w:val="left"/>
      <w:pPr>
        <w:tabs>
          <w:tab w:val="num" w:pos="360"/>
        </w:tabs>
      </w:pPr>
    </w:lvl>
    <w:lvl w:ilvl="8" w:tplc="D7C2AF90">
      <w:numFmt w:val="none"/>
      <w:lvlText w:val=""/>
      <w:lvlJc w:val="left"/>
      <w:pPr>
        <w:tabs>
          <w:tab w:val="num" w:pos="360"/>
        </w:tabs>
      </w:pPr>
    </w:lvl>
  </w:abstractNum>
  <w:abstractNum w:abstractNumId="9" w15:restartNumberingAfterBreak="0">
    <w:nsid w:val="535C49CB"/>
    <w:multiLevelType w:val="hybridMultilevel"/>
    <w:tmpl w:val="8D8CB150"/>
    <w:lvl w:ilvl="0" w:tplc="F9DE552C">
      <w:numFmt w:val="bullet"/>
      <w:lvlText w:val="-"/>
      <w:lvlJc w:val="left"/>
      <w:pPr>
        <w:ind w:left="928" w:hanging="360"/>
      </w:pPr>
      <w:rPr>
        <w:rFonts w:ascii="Calibri" w:eastAsia="Calibri" w:hAnsi="Calibri" w:cs="Times New Roman" w:hint="default"/>
      </w:rPr>
    </w:lvl>
    <w:lvl w:ilvl="1" w:tplc="08070003" w:tentative="1">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0" w15:restartNumberingAfterBreak="0">
    <w:nsid w:val="58225E2D"/>
    <w:multiLevelType w:val="hybridMultilevel"/>
    <w:tmpl w:val="4858E4B8"/>
    <w:lvl w:ilvl="0" w:tplc="70CCCDEA">
      <w:start w:val="2"/>
      <w:numFmt w:val="bullet"/>
      <w:lvlText w:val="-"/>
      <w:lvlJc w:val="left"/>
      <w:pPr>
        <w:ind w:left="1065" w:hanging="360"/>
      </w:pPr>
      <w:rPr>
        <w:rFonts w:ascii="Calibri" w:eastAsia="Calibri" w:hAnsi="Calibri" w:cs="Times New Roman"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11" w15:restartNumberingAfterBreak="0">
    <w:nsid w:val="5A7A3CF7"/>
    <w:multiLevelType w:val="hybridMultilevel"/>
    <w:tmpl w:val="64545ADC"/>
    <w:lvl w:ilvl="0" w:tplc="24A65C30">
      <w:start w:val="4"/>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E8971BC"/>
    <w:multiLevelType w:val="hybridMultilevel"/>
    <w:tmpl w:val="C004F8D6"/>
    <w:lvl w:ilvl="0" w:tplc="E53CDF94">
      <w:start w:val="1"/>
      <w:numFmt w:val="decimal"/>
      <w:lvlText w:val="%1."/>
      <w:lvlJc w:val="left"/>
      <w:pPr>
        <w:ind w:left="720" w:hanging="360"/>
      </w:pPr>
      <w:rPr>
        <w:rFonts w:ascii="Calibri" w:eastAsia="Calibri" w:hAnsi="Calibri" w:cs="Times New Roman"/>
      </w:rPr>
    </w:lvl>
    <w:lvl w:ilvl="1" w:tplc="08070019">
      <w:start w:val="1"/>
      <w:numFmt w:val="decimal"/>
      <w:lvlText w:val="%2."/>
      <w:lvlJc w:val="left"/>
      <w:pPr>
        <w:tabs>
          <w:tab w:val="num" w:pos="1440"/>
        </w:tabs>
        <w:ind w:left="1440" w:hanging="360"/>
      </w:pPr>
    </w:lvl>
    <w:lvl w:ilvl="2" w:tplc="0807001B">
      <w:start w:val="1"/>
      <w:numFmt w:val="decimal"/>
      <w:lvlText w:val="%3."/>
      <w:lvlJc w:val="left"/>
      <w:pPr>
        <w:tabs>
          <w:tab w:val="num" w:pos="2160"/>
        </w:tabs>
        <w:ind w:left="2160" w:hanging="360"/>
      </w:pPr>
    </w:lvl>
    <w:lvl w:ilvl="3" w:tplc="0807000F">
      <w:start w:val="1"/>
      <w:numFmt w:val="decimal"/>
      <w:lvlText w:val="%4."/>
      <w:lvlJc w:val="left"/>
      <w:pPr>
        <w:tabs>
          <w:tab w:val="num" w:pos="2880"/>
        </w:tabs>
        <w:ind w:left="2880" w:hanging="360"/>
      </w:pPr>
    </w:lvl>
    <w:lvl w:ilvl="4" w:tplc="08070019">
      <w:start w:val="1"/>
      <w:numFmt w:val="decimal"/>
      <w:lvlText w:val="%5."/>
      <w:lvlJc w:val="left"/>
      <w:pPr>
        <w:tabs>
          <w:tab w:val="num" w:pos="3600"/>
        </w:tabs>
        <w:ind w:left="3600" w:hanging="360"/>
      </w:pPr>
    </w:lvl>
    <w:lvl w:ilvl="5" w:tplc="0807001B">
      <w:start w:val="1"/>
      <w:numFmt w:val="decimal"/>
      <w:lvlText w:val="%6."/>
      <w:lvlJc w:val="left"/>
      <w:pPr>
        <w:tabs>
          <w:tab w:val="num" w:pos="4320"/>
        </w:tabs>
        <w:ind w:left="4320" w:hanging="360"/>
      </w:pPr>
    </w:lvl>
    <w:lvl w:ilvl="6" w:tplc="0807000F">
      <w:start w:val="1"/>
      <w:numFmt w:val="decimal"/>
      <w:lvlText w:val="%7."/>
      <w:lvlJc w:val="left"/>
      <w:pPr>
        <w:tabs>
          <w:tab w:val="num" w:pos="5040"/>
        </w:tabs>
        <w:ind w:left="5040" w:hanging="360"/>
      </w:pPr>
    </w:lvl>
    <w:lvl w:ilvl="7" w:tplc="08070019">
      <w:start w:val="1"/>
      <w:numFmt w:val="decimal"/>
      <w:lvlText w:val="%8."/>
      <w:lvlJc w:val="left"/>
      <w:pPr>
        <w:tabs>
          <w:tab w:val="num" w:pos="5760"/>
        </w:tabs>
        <w:ind w:left="5760" w:hanging="360"/>
      </w:pPr>
    </w:lvl>
    <w:lvl w:ilvl="8" w:tplc="0807001B">
      <w:start w:val="1"/>
      <w:numFmt w:val="decimal"/>
      <w:lvlText w:val="%9."/>
      <w:lvlJc w:val="left"/>
      <w:pPr>
        <w:tabs>
          <w:tab w:val="num" w:pos="6480"/>
        </w:tabs>
        <w:ind w:left="6480" w:hanging="360"/>
      </w:pPr>
    </w:lvl>
  </w:abstractNum>
  <w:abstractNum w:abstractNumId="13" w15:restartNumberingAfterBreak="0">
    <w:nsid w:val="5F59202E"/>
    <w:multiLevelType w:val="multilevel"/>
    <w:tmpl w:val="409E7F2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2AD5709"/>
    <w:multiLevelType w:val="hybridMultilevel"/>
    <w:tmpl w:val="0834F842"/>
    <w:lvl w:ilvl="0" w:tplc="F9DE552C">
      <w:numFmt w:val="bullet"/>
      <w:lvlText w:val="-"/>
      <w:lvlJc w:val="left"/>
      <w:pPr>
        <w:ind w:left="928" w:hanging="360"/>
      </w:pPr>
      <w:rPr>
        <w:rFonts w:ascii="Calibri" w:eastAsia="Calibri" w:hAnsi="Calibri"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89031E8"/>
    <w:multiLevelType w:val="hybridMultilevel"/>
    <w:tmpl w:val="C1567122"/>
    <w:lvl w:ilvl="0" w:tplc="F9DE552C">
      <w:numFmt w:val="bullet"/>
      <w:lvlText w:val="-"/>
      <w:lvlJc w:val="left"/>
      <w:pPr>
        <w:ind w:left="720" w:hanging="360"/>
      </w:pPr>
      <w:rPr>
        <w:rFonts w:ascii="Calibri" w:eastAsia="Calibri" w:hAnsi="Calibri"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9"/>
  </w:num>
  <w:num w:numId="9">
    <w:abstractNumId w:val="15"/>
  </w:num>
  <w:num w:numId="10">
    <w:abstractNumId w:val="4"/>
  </w:num>
  <w:num w:numId="11">
    <w:abstractNumId w:val="1"/>
  </w:num>
  <w:num w:numId="12">
    <w:abstractNumId w:val="6"/>
  </w:num>
  <w:num w:numId="13">
    <w:abstractNumId w:val="0"/>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DC"/>
    <w:rsid w:val="0000238B"/>
    <w:rsid w:val="0000576E"/>
    <w:rsid w:val="0000722C"/>
    <w:rsid w:val="00022FC4"/>
    <w:rsid w:val="0003727D"/>
    <w:rsid w:val="000430DC"/>
    <w:rsid w:val="000502AE"/>
    <w:rsid w:val="00064529"/>
    <w:rsid w:val="00080ED6"/>
    <w:rsid w:val="000837BA"/>
    <w:rsid w:val="000A4963"/>
    <w:rsid w:val="000C37D2"/>
    <w:rsid w:val="000E0908"/>
    <w:rsid w:val="001173D4"/>
    <w:rsid w:val="001318B0"/>
    <w:rsid w:val="001345D7"/>
    <w:rsid w:val="00140FFF"/>
    <w:rsid w:val="001423DC"/>
    <w:rsid w:val="00146731"/>
    <w:rsid w:val="00162C63"/>
    <w:rsid w:val="00163FAB"/>
    <w:rsid w:val="001A083F"/>
    <w:rsid w:val="001A1C8C"/>
    <w:rsid w:val="001A619E"/>
    <w:rsid w:val="001B53FC"/>
    <w:rsid w:val="001B5DDF"/>
    <w:rsid w:val="001E0F26"/>
    <w:rsid w:val="001F5A86"/>
    <w:rsid w:val="00215183"/>
    <w:rsid w:val="002206AE"/>
    <w:rsid w:val="00232FCD"/>
    <w:rsid w:val="002560DE"/>
    <w:rsid w:val="0026050A"/>
    <w:rsid w:val="00263D1E"/>
    <w:rsid w:val="002B127D"/>
    <w:rsid w:val="002B5236"/>
    <w:rsid w:val="00301254"/>
    <w:rsid w:val="003414F5"/>
    <w:rsid w:val="00347866"/>
    <w:rsid w:val="003A0968"/>
    <w:rsid w:val="003F56FC"/>
    <w:rsid w:val="004204A8"/>
    <w:rsid w:val="004217BF"/>
    <w:rsid w:val="004369C0"/>
    <w:rsid w:val="004626FD"/>
    <w:rsid w:val="00475EA7"/>
    <w:rsid w:val="0049525A"/>
    <w:rsid w:val="004A7567"/>
    <w:rsid w:val="004B02C6"/>
    <w:rsid w:val="004C2A02"/>
    <w:rsid w:val="004D3817"/>
    <w:rsid w:val="004F37A0"/>
    <w:rsid w:val="00501F61"/>
    <w:rsid w:val="00525B18"/>
    <w:rsid w:val="005446A4"/>
    <w:rsid w:val="00562C4A"/>
    <w:rsid w:val="005723B2"/>
    <w:rsid w:val="00572452"/>
    <w:rsid w:val="005829F6"/>
    <w:rsid w:val="0058450E"/>
    <w:rsid w:val="005B574C"/>
    <w:rsid w:val="005D1D8C"/>
    <w:rsid w:val="00603B53"/>
    <w:rsid w:val="00604C33"/>
    <w:rsid w:val="006328ED"/>
    <w:rsid w:val="00645FB1"/>
    <w:rsid w:val="006D3430"/>
    <w:rsid w:val="0073257D"/>
    <w:rsid w:val="007343AD"/>
    <w:rsid w:val="007572BC"/>
    <w:rsid w:val="007609EF"/>
    <w:rsid w:val="00780E25"/>
    <w:rsid w:val="00787170"/>
    <w:rsid w:val="0079015D"/>
    <w:rsid w:val="00795D34"/>
    <w:rsid w:val="007C651A"/>
    <w:rsid w:val="007D5299"/>
    <w:rsid w:val="007D5F14"/>
    <w:rsid w:val="00813AFE"/>
    <w:rsid w:val="008315A1"/>
    <w:rsid w:val="008427C3"/>
    <w:rsid w:val="008450B1"/>
    <w:rsid w:val="00846FA7"/>
    <w:rsid w:val="00875850"/>
    <w:rsid w:val="008866CE"/>
    <w:rsid w:val="008B419C"/>
    <w:rsid w:val="008D1B60"/>
    <w:rsid w:val="00913123"/>
    <w:rsid w:val="00913B39"/>
    <w:rsid w:val="00916AB6"/>
    <w:rsid w:val="00926EBC"/>
    <w:rsid w:val="00951F5C"/>
    <w:rsid w:val="009733D2"/>
    <w:rsid w:val="0098314B"/>
    <w:rsid w:val="00994D24"/>
    <w:rsid w:val="009E5CEB"/>
    <w:rsid w:val="009E6EB4"/>
    <w:rsid w:val="009F2E9D"/>
    <w:rsid w:val="00A46530"/>
    <w:rsid w:val="00A61C4D"/>
    <w:rsid w:val="00A70CAF"/>
    <w:rsid w:val="00AC62D6"/>
    <w:rsid w:val="00AD622C"/>
    <w:rsid w:val="00B20019"/>
    <w:rsid w:val="00B439FD"/>
    <w:rsid w:val="00B4566C"/>
    <w:rsid w:val="00B476CE"/>
    <w:rsid w:val="00B64C59"/>
    <w:rsid w:val="00B660C1"/>
    <w:rsid w:val="00B867CB"/>
    <w:rsid w:val="00BC124D"/>
    <w:rsid w:val="00C05DED"/>
    <w:rsid w:val="00C25C4D"/>
    <w:rsid w:val="00C26E4F"/>
    <w:rsid w:val="00C6375B"/>
    <w:rsid w:val="00C67DB9"/>
    <w:rsid w:val="00C704AF"/>
    <w:rsid w:val="00C82C4C"/>
    <w:rsid w:val="00CE1D38"/>
    <w:rsid w:val="00CE6EA0"/>
    <w:rsid w:val="00D012EB"/>
    <w:rsid w:val="00D02A12"/>
    <w:rsid w:val="00D24AD1"/>
    <w:rsid w:val="00D32DEC"/>
    <w:rsid w:val="00DA0DDB"/>
    <w:rsid w:val="00DB3045"/>
    <w:rsid w:val="00DB3D3D"/>
    <w:rsid w:val="00DC4B6D"/>
    <w:rsid w:val="00E02122"/>
    <w:rsid w:val="00E03F9F"/>
    <w:rsid w:val="00E1770D"/>
    <w:rsid w:val="00E42DA4"/>
    <w:rsid w:val="00E45ADD"/>
    <w:rsid w:val="00E61708"/>
    <w:rsid w:val="00E67179"/>
    <w:rsid w:val="00E72426"/>
    <w:rsid w:val="00EA5055"/>
    <w:rsid w:val="00EB26E8"/>
    <w:rsid w:val="00EC005C"/>
    <w:rsid w:val="00EC4791"/>
    <w:rsid w:val="00EC6197"/>
    <w:rsid w:val="00EE1B6D"/>
    <w:rsid w:val="00EF59C7"/>
    <w:rsid w:val="00F02327"/>
    <w:rsid w:val="00F05911"/>
    <w:rsid w:val="00F46B70"/>
    <w:rsid w:val="00FE6A5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67DB0"/>
  <w15:chartTrackingRefBased/>
  <w15:docId w15:val="{E120BD3A-F578-454A-ADF4-FA5CCA30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4F5"/>
    <w:pPr>
      <w:spacing w:after="200" w:line="276" w:lineRule="auto"/>
    </w:pPr>
    <w:rPr>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01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015D"/>
  </w:style>
  <w:style w:type="paragraph" w:styleId="Fuzeile">
    <w:name w:val="footer"/>
    <w:basedOn w:val="Standard"/>
    <w:link w:val="FuzeileZchn"/>
    <w:uiPriority w:val="99"/>
    <w:unhideWhenUsed/>
    <w:rsid w:val="007901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015D"/>
  </w:style>
  <w:style w:type="paragraph" w:styleId="Listenabsatz">
    <w:name w:val="List Paragraph"/>
    <w:basedOn w:val="Standard"/>
    <w:uiPriority w:val="34"/>
    <w:qFormat/>
    <w:rsid w:val="008315A1"/>
    <w:pPr>
      <w:ind w:left="720"/>
      <w:contextualSpacing/>
    </w:pPr>
    <w:rPr>
      <w:rFonts w:eastAsia="Calibri"/>
      <w:lang w:val="de-CH" w:eastAsia="en-US"/>
    </w:rPr>
  </w:style>
  <w:style w:type="character" w:styleId="Hyperlink">
    <w:name w:val="Hyperlink"/>
    <w:uiPriority w:val="99"/>
    <w:unhideWhenUsed/>
    <w:rsid w:val="00916AB6"/>
    <w:rPr>
      <w:color w:val="0000FF"/>
      <w:u w:val="single"/>
    </w:rPr>
  </w:style>
  <w:style w:type="table" w:customStyle="1" w:styleId="Tabellengitternetz">
    <w:name w:val="Tabellengitternetz"/>
    <w:basedOn w:val="NormaleTabelle"/>
    <w:uiPriority w:val="59"/>
    <w:rsid w:val="00EE1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4963"/>
    <w:pPr>
      <w:spacing w:after="0" w:line="240" w:lineRule="auto"/>
    </w:pPr>
    <w:rPr>
      <w:rFonts w:ascii="Segoe UI" w:hAnsi="Segoe UI" w:cs="Segoe UI"/>
      <w:sz w:val="18"/>
      <w:szCs w:val="18"/>
    </w:rPr>
  </w:style>
  <w:style w:type="character" w:customStyle="1" w:styleId="SprechblasentextZchn">
    <w:name w:val="Sprechblasentext Zchn"/>
    <w:link w:val="Sprechblasentext"/>
    <w:uiPriority w:val="99"/>
    <w:semiHidden/>
    <w:rsid w:val="000A4963"/>
    <w:rPr>
      <w:rFonts w:ascii="Segoe UI" w:hAnsi="Segoe UI" w:cs="Segoe UI"/>
      <w:sz w:val="18"/>
      <w:szCs w:val="18"/>
      <w:lang w:val="fr-FR" w:eastAsia="fr-FR"/>
    </w:rPr>
  </w:style>
  <w:style w:type="paragraph" w:customStyle="1" w:styleId="HellesRaster-Akzent31">
    <w:name w:val="Helles Raster - Akzent 31"/>
    <w:basedOn w:val="Standard"/>
    <w:uiPriority w:val="34"/>
    <w:qFormat/>
    <w:rsid w:val="00AC62D6"/>
    <w:pPr>
      <w:ind w:left="720"/>
      <w:contextualSpacing/>
    </w:pPr>
    <w:rPr>
      <w:rFonts w:eastAsia="Calibri"/>
      <w:lang w:val="de-CH" w:eastAsia="en-US"/>
    </w:rPr>
  </w:style>
  <w:style w:type="paragraph" w:styleId="KeinLeerraum">
    <w:name w:val="No Spacing"/>
    <w:link w:val="KeinLeerraumZchn"/>
    <w:uiPriority w:val="1"/>
    <w:qFormat/>
    <w:rsid w:val="000E090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0E0908"/>
    <w:rPr>
      <w:rFonts w:asciiTheme="minorHAnsi" w:eastAsiaTheme="minorEastAsia" w:hAnsiTheme="minorHAnsi" w:cstheme="minorBidi"/>
      <w:sz w:val="22"/>
      <w:szCs w:val="22"/>
    </w:rPr>
  </w:style>
  <w:style w:type="paragraph" w:styleId="StandardWeb">
    <w:name w:val="Normal (Web)"/>
    <w:basedOn w:val="Standard"/>
    <w:uiPriority w:val="99"/>
    <w:semiHidden/>
    <w:unhideWhenUsed/>
    <w:rsid w:val="00EB26E8"/>
    <w:pPr>
      <w:spacing w:before="100" w:beforeAutospacing="1" w:after="100" w:afterAutospacing="1" w:line="240" w:lineRule="auto"/>
    </w:pPr>
    <w:rPr>
      <w:rFonts w:eastAsiaTheme="minorHAnsi" w:cs="Calibri"/>
      <w:lang w:val="de-DE" w:eastAsia="de-DE"/>
    </w:rPr>
  </w:style>
  <w:style w:type="paragraph" w:styleId="Untertitel">
    <w:name w:val="Subtitle"/>
    <w:basedOn w:val="Standard"/>
    <w:next w:val="Standard"/>
    <w:link w:val="UntertitelZchn"/>
    <w:uiPriority w:val="11"/>
    <w:qFormat/>
    <w:rsid w:val="00C82C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tertitelZchn">
    <w:name w:val="Untertitel Zchn"/>
    <w:basedOn w:val="Absatz-Standardschriftart"/>
    <w:link w:val="Untertitel"/>
    <w:uiPriority w:val="11"/>
    <w:rsid w:val="00C82C4C"/>
    <w:rPr>
      <w:rFonts w:asciiTheme="minorHAnsi" w:eastAsiaTheme="minorEastAsia" w:hAnsiTheme="minorHAnsi" w:cstheme="minorBidi"/>
      <w:color w:val="5A5A5A" w:themeColor="text1" w:themeTint="A5"/>
      <w:spacing w:val="15"/>
      <w:sz w:val="22"/>
      <w:szCs w:val="22"/>
      <w:lang w:val="fr-FR" w:eastAsia="fr-FR"/>
    </w:rPr>
  </w:style>
  <w:style w:type="paragraph" w:customStyle="1" w:styleId="Default">
    <w:name w:val="Default"/>
    <w:rsid w:val="00D012EB"/>
    <w:pPr>
      <w:autoSpaceDE w:val="0"/>
      <w:autoSpaceDN w:val="0"/>
      <w:adjustRightInd w:val="0"/>
    </w:pPr>
    <w:rPr>
      <w:rFonts w:eastAsiaTheme="minorHAns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029259">
      <w:bodyDiv w:val="1"/>
      <w:marLeft w:val="0"/>
      <w:marRight w:val="0"/>
      <w:marTop w:val="0"/>
      <w:marBottom w:val="0"/>
      <w:divBdr>
        <w:top w:val="none" w:sz="0" w:space="0" w:color="auto"/>
        <w:left w:val="none" w:sz="0" w:space="0" w:color="auto"/>
        <w:bottom w:val="none" w:sz="0" w:space="0" w:color="auto"/>
        <w:right w:val="none" w:sz="0" w:space="0" w:color="auto"/>
      </w:divBdr>
    </w:div>
    <w:div w:id="196280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jmpsecretariat@wgt.ch" TargetMode="External"/><Relationship Id="rId2" Type="http://schemas.openxmlformats.org/officeDocument/2006/relationships/hyperlink" Target="http://www.wgt.ch" TargetMode="External"/><Relationship Id="rId1" Type="http://schemas.openxmlformats.org/officeDocument/2006/relationships/hyperlink" Target="mailto:wgtsekretariat@wgt.ch" TargetMode="External"/><Relationship Id="rId4" Type="http://schemas.openxmlformats.org/officeDocument/2006/relationships/hyperlink" Target="http://www.wgt.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D3427-2C97-4098-AD33-618549D85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1617</Characters>
  <Application>Microsoft Office Word</Application>
  <DocSecurity>0</DocSecurity>
  <Lines>32</Lines>
  <Paragraphs>10</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1873</CharactersWithSpaces>
  <SharedDoc>false</SharedDoc>
  <HLinks>
    <vt:vector size="24" baseType="variant">
      <vt:variant>
        <vt:i4>6553713</vt:i4>
      </vt:variant>
      <vt:variant>
        <vt:i4>9</vt:i4>
      </vt:variant>
      <vt:variant>
        <vt:i4>0</vt:i4>
      </vt:variant>
      <vt:variant>
        <vt:i4>5</vt:i4>
      </vt:variant>
      <vt:variant>
        <vt:lpwstr>http://www.wgt.ch/</vt:lpwstr>
      </vt:variant>
      <vt:variant>
        <vt:lpwstr/>
      </vt:variant>
      <vt:variant>
        <vt:i4>6881358</vt:i4>
      </vt:variant>
      <vt:variant>
        <vt:i4>6</vt:i4>
      </vt:variant>
      <vt:variant>
        <vt:i4>0</vt:i4>
      </vt:variant>
      <vt:variant>
        <vt:i4>5</vt:i4>
      </vt:variant>
      <vt:variant>
        <vt:lpwstr>mailto:jmpsecretariat@wgt.ch</vt:lpwstr>
      </vt:variant>
      <vt:variant>
        <vt:lpwstr/>
      </vt:variant>
      <vt:variant>
        <vt:i4>6553713</vt:i4>
      </vt:variant>
      <vt:variant>
        <vt:i4>3</vt:i4>
      </vt:variant>
      <vt:variant>
        <vt:i4>0</vt:i4>
      </vt:variant>
      <vt:variant>
        <vt:i4>5</vt:i4>
      </vt:variant>
      <vt:variant>
        <vt:lpwstr>http://www.wgt.ch/</vt:lpwstr>
      </vt:variant>
      <vt:variant>
        <vt:lpwstr/>
      </vt:variant>
      <vt:variant>
        <vt:i4>7340108</vt:i4>
      </vt:variant>
      <vt:variant>
        <vt:i4>0</vt:i4>
      </vt:variant>
      <vt:variant>
        <vt:i4>0</vt:i4>
      </vt:variant>
      <vt:variant>
        <vt:i4>5</vt:i4>
      </vt:variant>
      <vt:variant>
        <vt:lpwstr>mailto:wgtsekretariat@wgt.ch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Stuckert</dc:creator>
  <cp:keywords/>
  <cp:lastModifiedBy>Ute Hesselbarth</cp:lastModifiedBy>
  <cp:revision>4</cp:revision>
  <cp:lastPrinted>2020-12-17T16:42:00Z</cp:lastPrinted>
  <dcterms:created xsi:type="dcterms:W3CDTF">2020-12-16T15:06:00Z</dcterms:created>
  <dcterms:modified xsi:type="dcterms:W3CDTF">2020-12-17T16:54:00Z</dcterms:modified>
</cp:coreProperties>
</file>